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96D" w:rsidRDefault="0087796D" w:rsidP="008779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96D" w:rsidRDefault="0087796D" w:rsidP="008779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96D" w:rsidRDefault="0087796D" w:rsidP="008779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96D" w:rsidRDefault="0087796D" w:rsidP="008779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96D" w:rsidRDefault="0087796D" w:rsidP="008779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96D" w:rsidRDefault="0087796D" w:rsidP="008779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Типовой устав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региональной общественной организации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  Региональная общественная организация, именуемая в дальнейшем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Организация, - добровольное   объединение   граждан, объединившихся в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   законом   порядке на основе общности их интересов для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удовлетворения   духовных   или   иных   нематериальных потребностей, для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и защиты общих интересов и достижения иных не противоречащих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целей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 Организа</w:t>
      </w:r>
      <w:r w:rsidR="0087796D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ции: ________________________________</w:t>
      </w:r>
    </w:p>
    <w:p w:rsidR="0087796D" w:rsidRPr="003A5101" w:rsidRDefault="0087796D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Сокращенное наименование Организации: 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и (или) сокращенное наименование на языке народов Российской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и (или) иностранном языке (указать язык): 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   Организационно-правовая    форма   Организации   -   общественная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Территориальная сфера деятельности Организации: 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Место нахождения Организации 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(1). Сведения о наличии (отсутствии) печати </w:t>
      </w:r>
      <w:proofErr w:type="gramStart"/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Организации: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(2). Сведения о наличии (отсутствии) символики Организации и ее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(при наличии): 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 Требования настоящего Устава обязательны для исполнения всеми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Организации и ее членами.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5101">
        <w:rPr>
          <w:rStyle w:val="a3"/>
          <w:rFonts w:ascii="Times New Roman" w:hAnsi="Times New Roman" w:cs="Times New Roman"/>
          <w:sz w:val="20"/>
          <w:szCs w:val="20"/>
        </w:rPr>
        <w:t>1</w:t>
      </w:r>
      <w:r w:rsidRPr="003A5101">
        <w:rPr>
          <w:rFonts w:ascii="Times New Roman" w:hAnsi="Times New Roman" w:cs="Times New Roman"/>
          <w:sz w:val="20"/>
          <w:szCs w:val="20"/>
        </w:rPr>
        <w:t xml:space="preserve"> Статья 123</w:t>
      </w:r>
      <w:r w:rsidRPr="003A5101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3A5101">
        <w:rPr>
          <w:rFonts w:ascii="Times New Roman" w:hAnsi="Times New Roman" w:cs="Times New Roman"/>
          <w:sz w:val="20"/>
          <w:szCs w:val="20"/>
        </w:rPr>
        <w:t xml:space="preserve"> части первой Гражданского кодекса Российской Федерации.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II. Предмет и цели деятельности Организации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Предметом деятельности Организации я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вляется: ____________________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6. Целями деятельности Организации являются: 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3A5101" w:rsidRPr="003A5101" w:rsidRDefault="003A5101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7.  Для достижения уставных целей Организация осуществляет следующие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деятельности: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Виды иной приносящей доход деятельности Организации: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1BC5" w:rsidRPr="003A5101" w:rsidRDefault="00E91BC5" w:rsidP="003A5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3A5101"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Органы Организации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Органами Организации являются: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Общее собрание членов;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Правление;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председатель;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Ревизионная комиссия (ревизор). 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Общее собрание членов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Высшим руководящим органом Организации является Общее собрание членов.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Общее собрание членов собирается по мере необходимости, но не реже __________ (__________) раз(а) в ____ год(а) (лет). Общее собрания членов правомочно, если на нем присутствуют более половины членов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Внеочередное Общее собрание членов может быть созвано по мотивированному предложению Правления, председателя, Ревизионной комиссии (ревизора) либо по обращению не менее ____ членов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Общее собрание членов правомочно принимать решения по любым вопросам деятельности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исключительной компетенции Общего собрания членов относится: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определение приоритетных направлений деятельности Организации, принципов формирования и использования ее имущества;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утверждение и изменение Устава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определение порядка приема в состав и исключения из состава членов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избрание Правления и Ревизионной комиссии (ревизора) Организации и досрочное прекращение их полномочий;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принятие решений о реорганизации и ликвидации Организации, о назначении ликвидационной комиссии (ликвидатора) и об утверждении ликвидационного баланса;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принятие решения о размере и порядке уплаты членами Организации членских и иных имущественных взносов.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Решения Общего собрания членов принимаются открытым голосованием большинством голосов членов, присутствующих на Общем собрании, за исключением случаев, предусмотренных настоящим Уставом.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Общего собрания членов по вопросам его исключительной компетенции принимаются открытым голосованием квалифицированным большинством не менее ____ голосов общего числа присутствующих на Общем собрании членов.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собрание членов может проводиться в формате видеоконференции. Факт участия членов в Общем собрании членов в формате видеоконференции отражается в протоколе Общего собрания членов. 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Правление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Для практического текущего руководства деятельностью Организации в период между Общими собраниями членов избирается Правление - постоянно действующий руководящий орган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Правление избирается Общим собранием членов сроком на __________ (____) год(а) (лет) из числа членов Организации в количественном составе, установленном Общим собранием членов.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Правление: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избирает председателя и досрочно прекращает его полномочия;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утверждает годовой отчет и бухгалтерскую (финансовую) отчетность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принимает решение о создании Организацией других юридических лиц, об участии Организации в других юридических лицах;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принимает решение о создании филиалов и об открытии представительств Организации, утверждении положений о филиалах и представительствах и назначении их руководителей;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утверждает аудиторскую организацию или индивидуального аудитора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организует работу Организации, осуществляет контроль за выполнением решений Общего собрания;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рассматривает и утверждает смету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распоряжается имуществом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утверждает штатное расписание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осуществляет созыв Общего собрания членов и готовит вопросы для обсуждения на Общем собрании членов;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11) принимает решения о приеме в члены и об исключении из членов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решает иные вопросы, не относящиеся к компетенции других органов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Заседания Правления проводятся по мере необходимости, но не реже __________ (_____) раз(а) в _____ и считаются правомочными при участии в них более половины членов Правления.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Решения принимаются открытым голосованием простым большинством голосов членов Правления, присутствующих на заседании. 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VI. Председатель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Председатель - единоличный исполнительный орган, избирается из числа членов Организации Правлением сроком на __________ (____) год(а) (лет).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Председатель: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подотчетен Общему собранию членов и Правлению;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осуществляет текущее руководство деятельностью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без доверенности действует от имени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принимает решения и издает приказы по вопросам деятельности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распоряжается в пределах утвержденной Правлением сметы средствами Организации, заключает договоры, осуществляет другие юридические действия от имени Организации, открывает и закрывает счета в банках;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решает вопросы хозяйственной и финансовой деятельности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бухгалтерский учет и отчетность;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принимает на работу и увольняет работников Организации, утверждает их должностные обязанности в соответствии со штатным расписанием, утверждаемым Правлением;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осуществляет контроль за деятельностью филиалов и представительств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решает иные вопросы, не относящиеся к компетенции других органов Организации. 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VII. Ревизионная комиссия (ревизор)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20. Контроль за финансово-хозяйственной деятельностью Организации осуществляет Ревизионная комиссия (ревизор), избираемая(</w:t>
      </w:r>
      <w:proofErr w:type="spellStart"/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spellEnd"/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Общим собранием членов из числа членов Организации сроком на ____ год(а) (лет). Ревизионная комиссия избирается в составе председателя Ревизионной комиссии и членов Ревизионной комиссии, число которых определяется Общим собранием членов.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Заседания Ревизионной комиссии правомочны в случае присутствия на них более половины членов комиссии. Решения принимаются большинством голосов присутствующих членов Ревизионной комиссии.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Ревизионная комиссия (Ревизор) осуществляет проверки финансово-хозяйственной деятельности Организации не реже __________ (_____) раз(а) в ____ год(а) (лет).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Компетенция Ревизионной комиссии (ревизора) включает следующие полномочия: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проверку (ревизию) финансово-хозяйственной деятельности Организации в установленные настоящим Уставом сроки, а также в любое время по инициативе Ревизионной комиссии (ревизора), по решению Общего собрания членов или по требованию не менее ____ членов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истребование у органов Организации документов о финансово-хозяйственной деятельности;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предложение о созыве внеочередного Общего собрания членов;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составление заключения по итогам проверки финансово-хозяйственной деятельности с подтверждением достоверности данных, содержащихся в отчетах и иных финансовых документах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Ревизионная комиссия (ревизор) представляет результаты проверок Общему собранию членов после обсуждения их на заседании Правления. 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VIII. Членство в Организации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В члены Организации Правлением принимаются: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 лица - на основании заявления;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юридические лица - общественные объединения - на основании заявления и решения уполномоченного органа.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Организации имеют равные права и несут равные обязанности.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Члены Организации имеют право: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получать информацию о деятельности Организации путем направления запроса в Правление;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знакомиться с бухгалтерской и иной документацией Организации путем направления запроса в Правление;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вносить на рассмотрение Правления любые предложения о совершенствовании деятельности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участвовать в мероприятиях, осуществляемых Организацией;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избирать и быть избранными в руководящие органы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выйти из состава членов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Организации осуществляют иные права, предусмотренные законодательством Российской Федерации.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Члены Организации обязаны: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содействовать работе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воздерживаться от действий (бездействия), которые могут нанести вред деятельности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выполнять решения Общего собрания членов и Правления Организации, принятые в рамках их компетенции;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соблюдать Устав Организации;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уплачивать членские и иные имущественные взносы.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Организации несут иные обязанности, предусмотренные законодательством Российской Федерации.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Члены Организации прекращают свое членство в Организации путем подачи заявления (представления заявления и решения уполномоченного органа юридического лица - общественного объединения) в Правление.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Члены Организации могут быть исключены из Организации за нарушение Устава, а также за действия, причинившие вред и (или) наносящие Организации материальный ущерб.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Исключение членов Организации осуществляется по решению Правления. Решение Правления об исключении из членов Организации может быть обжаловано на Общем собрании членов. 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IX. Права Организации по управлению имуществом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Собственником имущества является Организация. Каждый отдельный член Организации не имеет права собственности на долю имущества, принадлежащего Организации.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Филиал и (или) представительство наделяются имуществом Организации и действуют на основе Положения, утвержденного Правлением.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Имущество филиалов и представительств Организации учитывается на отдельном балансе и на балансе Организации. 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X. Порядок распределения имущества, оставшегося в результате</w:t>
      </w:r>
    </w:p>
    <w:p w:rsidR="00E91BC5" w:rsidRPr="003A5101" w:rsidRDefault="00E91BC5" w:rsidP="003A5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ликвидации Организации</w:t>
      </w:r>
    </w:p>
    <w:p w:rsidR="00E91BC5" w:rsidRPr="003A5101" w:rsidRDefault="00E91BC5" w:rsidP="003A5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91BC5" w:rsidRPr="003A5101" w:rsidRDefault="00E91BC5" w:rsidP="003A5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>32. При ликвидации Организации оставшееся после удовлетворения требований кредиторов имущество, если иное не установлено федеральными законами, направляется на цели, в интересах которых Организация была создана, и (или) на благотв</w:t>
      </w:r>
      <w:bookmarkStart w:id="0" w:name="_GoBack"/>
      <w:bookmarkEnd w:id="0"/>
      <w:r w:rsidRPr="003A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орительные цели. В случае если использование имущества ликвидируемой Организации в соответствии с уставом Организации не представляется возможным, оно обращается в доход государства. </w:t>
      </w:r>
    </w:p>
    <w:p w:rsidR="00F26270" w:rsidRPr="003A5101" w:rsidRDefault="00F26270" w:rsidP="003A5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26270" w:rsidRPr="003A5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C8A"/>
    <w:rsid w:val="00206DA4"/>
    <w:rsid w:val="003A5101"/>
    <w:rsid w:val="00587C8A"/>
    <w:rsid w:val="0087796D"/>
    <w:rsid w:val="00E91BC5"/>
    <w:rsid w:val="00F2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45DB2"/>
  <w15:docId w15:val="{8FE24225-D338-425B-B2B9-17C3BAE1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3A51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8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1853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12393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Ощепкова Ольга Сергеевна</dc:creator>
  <cp:keywords/>
  <dc:description/>
  <cp:lastModifiedBy>MJ-NKO2</cp:lastModifiedBy>
  <cp:revision>3</cp:revision>
  <dcterms:created xsi:type="dcterms:W3CDTF">2025-06-11T09:43:00Z</dcterms:created>
  <dcterms:modified xsi:type="dcterms:W3CDTF">2025-06-18T03:56:00Z</dcterms:modified>
</cp:coreProperties>
</file>